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项目名称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</w:t>
      </w:r>
      <w:r>
        <w:rPr>
          <w:rFonts w:hint="eastAsia" w:ascii="黑体" w:eastAsia="黑体"/>
          <w:i/>
          <w:sz w:val="44"/>
          <w:szCs w:val="44"/>
        </w:rPr>
        <w:t>智能博弈技术与应用/体系设计与集群技术/新概念飞行器设计选一</w:t>
      </w:r>
      <w:r>
        <w:rPr>
          <w:rFonts w:hint="eastAsia" w:ascii="黑体" w:eastAsia="黑体"/>
          <w:sz w:val="44"/>
          <w:szCs w:val="44"/>
        </w:rPr>
        <w:t>）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ind w:firstLine="1400" w:firstLineChars="350"/>
        <w:rPr>
          <w:rFonts w:ascii="楷体_GB2312" w:eastAsia="楷体_GB2312"/>
          <w:sz w:val="40"/>
          <w:szCs w:val="44"/>
          <w:u w:val="single"/>
        </w:rPr>
      </w:pPr>
      <w:r>
        <w:rPr>
          <w:rFonts w:hint="eastAsia" w:ascii="楷体_GB2312" w:eastAsia="楷体_GB2312"/>
          <w:sz w:val="40"/>
          <w:szCs w:val="44"/>
        </w:rPr>
        <w:t>单    位：</w:t>
      </w:r>
      <w:r>
        <w:rPr>
          <w:rFonts w:hint="eastAsia" w:ascii="楷体_GB2312" w:eastAsia="楷体_GB2312"/>
          <w:sz w:val="40"/>
          <w:szCs w:val="44"/>
          <w:u w:val="single"/>
        </w:rPr>
        <w:t xml:space="preserve">                  </w:t>
      </w:r>
    </w:p>
    <w:p>
      <w:pPr>
        <w:ind w:firstLine="1400" w:firstLineChars="350"/>
        <w:rPr>
          <w:rFonts w:ascii="楷体_GB2312" w:eastAsia="楷体_GB2312"/>
          <w:sz w:val="40"/>
          <w:szCs w:val="44"/>
          <w:u w:val="single"/>
        </w:rPr>
      </w:pPr>
      <w:r>
        <w:rPr>
          <w:rFonts w:hint="eastAsia" w:ascii="楷体_GB2312" w:eastAsia="楷体_GB2312"/>
          <w:sz w:val="40"/>
          <w:szCs w:val="44"/>
        </w:rPr>
        <w:t>团    队：</w:t>
      </w:r>
      <w:r>
        <w:rPr>
          <w:rFonts w:hint="eastAsia" w:ascii="楷体_GB2312" w:eastAsia="楷体_GB2312"/>
          <w:sz w:val="40"/>
          <w:szCs w:val="44"/>
          <w:u w:val="single"/>
        </w:rPr>
        <w:t xml:space="preserve">                  </w:t>
      </w:r>
    </w:p>
    <w:p>
      <w:pPr>
        <w:ind w:firstLine="1400" w:firstLineChars="350"/>
        <w:rPr>
          <w:rFonts w:ascii="楷体_GB2312" w:eastAsia="楷体_GB2312"/>
          <w:sz w:val="40"/>
          <w:szCs w:val="44"/>
          <w:u w:val="single"/>
        </w:rPr>
      </w:pPr>
      <w:r>
        <w:rPr>
          <w:rFonts w:hint="eastAsia" w:ascii="楷体_GB2312" w:eastAsia="楷体_GB2312"/>
          <w:sz w:val="40"/>
          <w:szCs w:val="44"/>
        </w:rPr>
        <w:t>联 系 人：</w:t>
      </w:r>
      <w:r>
        <w:rPr>
          <w:rFonts w:hint="eastAsia" w:ascii="楷体_GB2312" w:eastAsia="楷体_GB2312"/>
          <w:sz w:val="40"/>
          <w:szCs w:val="44"/>
          <w:u w:val="single"/>
        </w:rPr>
        <w:t xml:space="preserve">                  </w:t>
      </w:r>
    </w:p>
    <w:p>
      <w:pPr>
        <w:ind w:firstLine="1400" w:firstLineChars="350"/>
        <w:rPr>
          <w:rFonts w:ascii="楷体_GB2312" w:eastAsia="楷体_GB2312"/>
          <w:sz w:val="40"/>
          <w:szCs w:val="44"/>
          <w:u w:val="single"/>
        </w:rPr>
      </w:pPr>
      <w:r>
        <w:rPr>
          <w:rFonts w:hint="eastAsia" w:ascii="楷体_GB2312" w:eastAsia="楷体_GB2312"/>
          <w:sz w:val="40"/>
          <w:szCs w:val="44"/>
        </w:rPr>
        <w:t>联系方式：</w:t>
      </w:r>
      <w:r>
        <w:rPr>
          <w:rFonts w:hint="eastAsia" w:ascii="楷体_GB2312" w:eastAsia="楷体_GB2312"/>
          <w:sz w:val="40"/>
          <w:szCs w:val="44"/>
          <w:u w:val="single"/>
        </w:rPr>
        <w:t xml:space="preserve">                  </w:t>
      </w:r>
    </w:p>
    <w:p>
      <w:pPr>
        <w:widowControl/>
        <w:jc w:val="center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/>
          <w:sz w:val="44"/>
          <w:szCs w:val="44"/>
        </w:rPr>
        <w:br w:type="page"/>
      </w:r>
      <w:r>
        <w:rPr>
          <w:rFonts w:hint="eastAsia" w:ascii="楷体_GB2312" w:eastAsia="楷体_GB2312"/>
          <w:sz w:val="44"/>
          <w:szCs w:val="44"/>
        </w:rPr>
        <w:t>目  录</w:t>
      </w:r>
    </w:p>
    <w:p>
      <w:pPr>
        <w:widowControl/>
        <w:jc w:val="left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/>
          <w:sz w:val="44"/>
          <w:szCs w:val="44"/>
        </w:rPr>
        <w:br w:type="page"/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一、项目概述</w:t>
      </w:r>
      <w:r>
        <w:rPr>
          <w:rFonts w:hint="eastAsia" w:ascii="黑体" w:eastAsia="黑体"/>
          <w:color w:val="FF0000"/>
          <w:sz w:val="28"/>
          <w:szCs w:val="28"/>
        </w:rPr>
        <w:t>（黑体，四号）</w:t>
      </w:r>
    </w:p>
    <w:p>
      <w:pPr>
        <w:ind w:firstLine="57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正文（仿宋，四号）</w:t>
      </w:r>
    </w:p>
    <w:p>
      <w:pPr>
        <w:ind w:firstLine="57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行间距（1.5倍）</w:t>
      </w:r>
    </w:p>
    <w:p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应用场景描述、背景介绍、需求分析等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二、总体方案描述</w:t>
      </w:r>
    </w:p>
    <w:p>
      <w:pPr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2.1 总体设计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（仿宋，四号，加粗）</w:t>
      </w:r>
    </w:p>
    <w:p>
      <w:pPr>
        <w:jc w:val="center"/>
        <w:rPr>
          <w:rFonts w:hint="eastAsia" w:ascii="仿宋_GB2312" w:eastAsia="仿宋_GB2312"/>
          <w:i/>
          <w:sz w:val="28"/>
          <w:szCs w:val="28"/>
        </w:rPr>
      </w:pPr>
      <w:r>
        <w:rPr>
          <w:rFonts w:hint="eastAsia" w:ascii="仿宋_GB2312" w:eastAsia="仿宋_GB2312"/>
          <w:i/>
          <w:sz w:val="28"/>
          <w:szCs w:val="28"/>
        </w:rPr>
        <w:t>概念图/设计图</w:t>
      </w:r>
    </w:p>
    <w:p>
      <w:pPr>
        <w:jc w:val="center"/>
        <w:rPr>
          <w:rFonts w:hint="eastAsia" w:ascii="楷体_GB2312" w:eastAsia="楷体_GB2312"/>
          <w:sz w:val="22"/>
          <w:szCs w:val="28"/>
        </w:rPr>
      </w:pPr>
      <w:r>
        <w:rPr>
          <w:rFonts w:hint="eastAsia" w:ascii="楷体_GB2312" w:eastAsia="楷体_GB2312"/>
          <w:sz w:val="22"/>
          <w:szCs w:val="28"/>
        </w:rPr>
        <w:t>图1 图标题</w:t>
      </w:r>
    </w:p>
    <w:p>
      <w:pPr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2.2 分系统设计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（小标题可自拟）</w:t>
      </w:r>
    </w:p>
    <w:p>
      <w:pPr>
        <w:ind w:firstLine="570"/>
        <w:rPr>
          <w:rFonts w:ascii="仿宋_GB2312" w:eastAsia="仿宋_GB2312"/>
          <w:sz w:val="28"/>
          <w:szCs w:val="28"/>
        </w:rPr>
      </w:pPr>
    </w:p>
    <w:p>
      <w:pPr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2.3 技术指标</w:t>
      </w:r>
    </w:p>
    <w:p>
      <w:pPr>
        <w:ind w:firstLine="570"/>
        <w:rPr>
          <w:rFonts w:ascii="仿宋_GB2312" w:eastAsia="仿宋_GB2312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三、创新性分析</w:t>
      </w:r>
    </w:p>
    <w:p>
      <w:pPr>
        <w:ind w:firstLine="570"/>
        <w:rPr>
          <w:rFonts w:ascii="仿宋_GB2312" w:eastAsia="仿宋_GB2312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四、可行性分析</w:t>
      </w:r>
    </w:p>
    <w:p>
      <w:pPr>
        <w:ind w:firstLine="570"/>
        <w:rPr>
          <w:rFonts w:ascii="仿宋_GB2312" w:eastAsia="仿宋_GB2312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五、应用前景展望</w:t>
      </w:r>
    </w:p>
    <w:p>
      <w:pPr>
        <w:ind w:firstLine="570"/>
        <w:rPr>
          <w:rFonts w:ascii="仿宋_GB2312" w:eastAsia="仿宋_GB2312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六、参考文献</w:t>
      </w:r>
    </w:p>
    <w:p>
      <w:pPr>
        <w:rPr>
          <w:rFonts w:asci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B5"/>
    <w:rsid w:val="00601D73"/>
    <w:rsid w:val="00677AB5"/>
    <w:rsid w:val="007F4E53"/>
    <w:rsid w:val="00D33942"/>
    <w:rsid w:val="00E66CAA"/>
    <w:rsid w:val="00FD0495"/>
    <w:rsid w:val="4AD8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</Words>
  <Characters>269</Characters>
  <Lines>2</Lines>
  <Paragraphs>1</Paragraphs>
  <TotalTime>60</TotalTime>
  <ScaleCrop>false</ScaleCrop>
  <LinksUpToDate>false</LinksUpToDate>
  <CharactersWithSpaces>315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2020-08-03T02:43:00Z</dcterms:created>
  <dc:creator>鲍然</dc:creator>
  <cp:lastModifiedBy>杰</cp:lastModifiedBy>
  <dcterms:modified xsi:type="dcterms:W3CDTF">2020-08-15T02:17:22Z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